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1"/>
        <w:tblW w:w="0" w:type="auto"/>
        <w:tblInd w:w="-41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50"/>
        <w:gridCol w:w="1312"/>
        <w:gridCol w:w="1403"/>
        <w:gridCol w:w="425"/>
        <w:gridCol w:w="1070"/>
        <w:gridCol w:w="1215"/>
        <w:gridCol w:w="1373"/>
        <w:gridCol w:w="1437"/>
      </w:tblGrid>
      <w:tr w:rsidR="009707F5" w:rsidRPr="00777D19" w14:paraId="5C174BDC" w14:textId="77777777">
        <w:trPr>
          <w:trHeight w:val="388"/>
        </w:trPr>
        <w:tc>
          <w:tcPr>
            <w:tcW w:w="568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  <w:vAlign w:val="center"/>
          </w:tcPr>
          <w:p w14:paraId="1B8BF613" w14:textId="77777777" w:rsidR="009707F5" w:rsidRPr="00777D19" w:rsidRDefault="00000000">
            <w:pPr>
              <w:pStyle w:val="TableParagraph"/>
              <w:spacing w:before="73"/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Wypełnia Zespół Kierunku</w:t>
            </w:r>
          </w:p>
        </w:tc>
        <w:tc>
          <w:tcPr>
            <w:tcW w:w="7375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C08A6" w14:textId="77777777" w:rsidR="009707F5" w:rsidRPr="00777D19" w:rsidRDefault="00000000">
            <w:pPr>
              <w:pStyle w:val="TableParagraph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 xml:space="preserve">Nazwa modułu (bloku przedmiotów): </w:t>
            </w:r>
            <w:r w:rsidRPr="00777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PRZEDMIOTY KIERUNKOWE</w:t>
            </w:r>
          </w:p>
        </w:tc>
        <w:tc>
          <w:tcPr>
            <w:tcW w:w="28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4294A8AA" w14:textId="77777777" w:rsidR="009707F5" w:rsidRPr="00777D19" w:rsidRDefault="00000000">
            <w:pPr>
              <w:pStyle w:val="TableParagraph"/>
              <w:spacing w:line="269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 xml:space="preserve">Kod modułu: </w:t>
            </w:r>
            <w:r w:rsidRPr="00777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</w:p>
        </w:tc>
      </w:tr>
      <w:tr w:rsidR="009707F5" w:rsidRPr="00777D19" w14:paraId="5CEFFA1E" w14:textId="77777777">
        <w:trPr>
          <w:trHeight w:val="28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4C6296B" w14:textId="77777777" w:rsidR="009707F5" w:rsidRPr="00777D19" w:rsidRDefault="009707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F8FF7" w14:textId="77777777" w:rsidR="009707F5" w:rsidRPr="00777D19" w:rsidRDefault="0000000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 xml:space="preserve">Nazwa przedmiotu: </w:t>
            </w:r>
            <w:r w:rsidRPr="00777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Zarządzanie ryzykiem i optymalizacja kosztów w logistyce</w:t>
            </w:r>
          </w:p>
        </w:tc>
        <w:tc>
          <w:tcPr>
            <w:tcW w:w="2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58B2C302" w14:textId="18131276" w:rsidR="009707F5" w:rsidRPr="00777D19" w:rsidRDefault="0000000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Kod przedmiotu</w:t>
            </w:r>
            <w:r w:rsidRPr="00777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 3</w:t>
            </w:r>
            <w:r w:rsidR="000B5E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Pr="00777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</w:tr>
      <w:tr w:rsidR="009707F5" w:rsidRPr="00777D19" w14:paraId="57C30E2E" w14:textId="77777777">
        <w:trPr>
          <w:trHeight w:val="35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D5B3B4B" w14:textId="77777777" w:rsidR="009707F5" w:rsidRPr="00777D19" w:rsidRDefault="009707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FFEA9C1" w14:textId="77777777" w:rsidR="009707F5" w:rsidRPr="00777D19" w:rsidRDefault="00000000">
            <w:pPr>
              <w:pStyle w:val="TableParagraph"/>
              <w:spacing w:line="267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 xml:space="preserve">Nazwa jednostki organizacyjnej prowadzącej przedmiot / moduł: </w:t>
            </w:r>
            <w:r w:rsidRPr="00777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Instytut Ekonomiczny</w:t>
            </w:r>
          </w:p>
        </w:tc>
      </w:tr>
      <w:tr w:rsidR="009707F5" w:rsidRPr="00777D19" w14:paraId="6B2F6493" w14:textId="77777777">
        <w:trPr>
          <w:trHeight w:val="262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103D5F9" w14:textId="77777777" w:rsidR="009707F5" w:rsidRPr="00777D19" w:rsidRDefault="009707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B349470" w14:textId="77777777" w:rsidR="009707F5" w:rsidRPr="00777D19" w:rsidRDefault="0000000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 xml:space="preserve">Nazwa kierunku: </w:t>
            </w:r>
            <w:r w:rsidRPr="00777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LOGISTYKA</w:t>
            </w:r>
          </w:p>
        </w:tc>
      </w:tr>
      <w:tr w:rsidR="009707F5" w:rsidRPr="00777D19" w14:paraId="44517478" w14:textId="77777777">
        <w:trPr>
          <w:trHeight w:val="23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4325E15" w14:textId="77777777" w:rsidR="009707F5" w:rsidRPr="00777D19" w:rsidRDefault="009707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FF6B6" w14:textId="77777777" w:rsidR="009707F5" w:rsidRPr="00777D19" w:rsidRDefault="0000000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 xml:space="preserve">Forma studiów: </w:t>
            </w:r>
            <w:r w:rsidRPr="00777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SS</w:t>
            </w:r>
          </w:p>
        </w:tc>
        <w:tc>
          <w:tcPr>
            <w:tcW w:w="5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5B88EF6" w14:textId="77777777" w:rsidR="009707F5" w:rsidRPr="00777D19" w:rsidRDefault="0000000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 xml:space="preserve">Profil kształcenia: </w:t>
            </w:r>
            <w:r w:rsidRPr="00777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praktyczny</w:t>
            </w:r>
          </w:p>
        </w:tc>
      </w:tr>
      <w:tr w:rsidR="009707F5" w:rsidRPr="00777D19" w14:paraId="784B2569" w14:textId="77777777">
        <w:trPr>
          <w:trHeight w:val="38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3EDF83D" w14:textId="77777777" w:rsidR="009707F5" w:rsidRPr="00777D19" w:rsidRDefault="009707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58EB10" w14:textId="77777777" w:rsidR="009707F5" w:rsidRPr="00777D19" w:rsidRDefault="0000000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Rok / semestr</w:t>
            </w:r>
            <w:r w:rsidRPr="00777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 III/V</w:t>
            </w:r>
          </w:p>
        </w:tc>
        <w:tc>
          <w:tcPr>
            <w:tcW w:w="42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3EB9C6" w14:textId="77777777" w:rsidR="009707F5" w:rsidRPr="00777D19" w:rsidRDefault="0000000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 xml:space="preserve">Status przedmiotu /modułu: </w:t>
            </w:r>
            <w:r w:rsidRPr="00777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obowiązkowy</w:t>
            </w:r>
          </w:p>
        </w:tc>
        <w:tc>
          <w:tcPr>
            <w:tcW w:w="40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6A69CF86" w14:textId="77777777" w:rsidR="009707F5" w:rsidRPr="00777D19" w:rsidRDefault="0000000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 xml:space="preserve">Język przedmiotu / modułu: </w:t>
            </w:r>
            <w:r w:rsidRPr="00777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polski</w:t>
            </w:r>
          </w:p>
        </w:tc>
      </w:tr>
      <w:tr w:rsidR="009707F5" w:rsidRPr="00777D19" w14:paraId="75A0440B" w14:textId="77777777">
        <w:trPr>
          <w:trHeight w:val="80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5E73643" w14:textId="77777777" w:rsidR="009707F5" w:rsidRPr="00777D19" w:rsidRDefault="009707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991C4" w14:textId="77777777" w:rsidR="009707F5" w:rsidRPr="00777D19" w:rsidRDefault="0000000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Forma zajęć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9D58E" w14:textId="77777777" w:rsidR="009707F5" w:rsidRPr="00777D19" w:rsidRDefault="009707F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082A21F" w14:textId="77777777" w:rsidR="009707F5" w:rsidRPr="00777D19" w:rsidRDefault="00000000">
            <w:pPr>
              <w:pStyle w:val="TableParagraph"/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wykład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24A91" w14:textId="77777777" w:rsidR="009707F5" w:rsidRPr="00777D19" w:rsidRDefault="009707F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D436534" w14:textId="77777777" w:rsidR="009707F5" w:rsidRPr="00777D19" w:rsidRDefault="00000000">
            <w:pPr>
              <w:pStyle w:val="TableParagraph"/>
              <w:ind w:left="206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E7580" w14:textId="77777777" w:rsidR="009707F5" w:rsidRPr="00777D19" w:rsidRDefault="009707F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D3E81D8" w14:textId="77777777" w:rsidR="009707F5" w:rsidRPr="00777D19" w:rsidRDefault="00000000">
            <w:pPr>
              <w:pStyle w:val="TableParagraph"/>
              <w:ind w:left="132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laboratorium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82D37" w14:textId="77777777" w:rsidR="009707F5" w:rsidRPr="00777D19" w:rsidRDefault="009707F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EBB4044" w14:textId="77777777" w:rsidR="009707F5" w:rsidRPr="00777D19" w:rsidRDefault="00000000">
            <w:pPr>
              <w:pStyle w:val="TableParagraph"/>
              <w:ind w:left="281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D4DC3" w14:textId="77777777" w:rsidR="009707F5" w:rsidRPr="00777D19" w:rsidRDefault="009707F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DBD229B" w14:textId="77777777" w:rsidR="009707F5" w:rsidRPr="00777D19" w:rsidRDefault="00000000">
            <w:pPr>
              <w:pStyle w:val="TableParagraph"/>
              <w:ind w:left="122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BE57C50" w14:textId="77777777" w:rsidR="009707F5" w:rsidRPr="00777D19" w:rsidRDefault="00000000">
            <w:pPr>
              <w:pStyle w:val="TableParagraph"/>
              <w:ind w:left="355" w:right="295" w:firstLine="165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inne (wpisać</w:t>
            </w:r>
          </w:p>
          <w:p w14:paraId="4DDEC109" w14:textId="77777777" w:rsidR="009707F5" w:rsidRPr="00777D19" w:rsidRDefault="00000000">
            <w:pPr>
              <w:pStyle w:val="TableParagraph"/>
              <w:spacing w:line="247" w:lineRule="exact"/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jakie)</w:t>
            </w:r>
          </w:p>
        </w:tc>
      </w:tr>
      <w:tr w:rsidR="009707F5" w:rsidRPr="00777D19" w14:paraId="0E094C4D" w14:textId="77777777">
        <w:trPr>
          <w:trHeight w:val="46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05F48AB" w14:textId="77777777" w:rsidR="009707F5" w:rsidRPr="00777D19" w:rsidRDefault="009707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273868A" w14:textId="77777777" w:rsidR="009707F5" w:rsidRPr="00777D19" w:rsidRDefault="00000000">
            <w:pPr>
              <w:pStyle w:val="TableParagraph"/>
              <w:ind w:left="76" w:right="463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Wymiar zajęć</w:t>
            </w:r>
          </w:p>
          <w:p w14:paraId="24FD1B60" w14:textId="77777777" w:rsidR="009707F5" w:rsidRPr="00777D19" w:rsidRDefault="00000000">
            <w:pPr>
              <w:pStyle w:val="TableParagraph"/>
              <w:spacing w:line="256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(godz.)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D0FF10B" w14:textId="77777777" w:rsidR="009707F5" w:rsidRPr="00777D19" w:rsidRDefault="0000000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79F0233" w14:textId="77777777" w:rsidR="009707F5" w:rsidRPr="00777D19" w:rsidRDefault="0000000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A2411C6" w14:textId="77777777" w:rsidR="009707F5" w:rsidRPr="00777D19" w:rsidRDefault="009707F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4CAE26C" w14:textId="77777777" w:rsidR="009707F5" w:rsidRPr="00777D19" w:rsidRDefault="0000000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65D2F11" w14:textId="77777777" w:rsidR="009707F5" w:rsidRPr="00777D19" w:rsidRDefault="009707F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FE34CE2" w14:textId="77777777" w:rsidR="009707F5" w:rsidRPr="00777D19" w:rsidRDefault="009707F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5C0E36B" w14:textId="77777777" w:rsidR="009707F5" w:rsidRPr="00777D19" w:rsidRDefault="009707F5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1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49"/>
        <w:gridCol w:w="7102"/>
      </w:tblGrid>
      <w:tr w:rsidR="009707F5" w:rsidRPr="00777D19" w14:paraId="4141FDD0" w14:textId="77777777">
        <w:trPr>
          <w:trHeight w:val="351"/>
        </w:trPr>
        <w:tc>
          <w:tcPr>
            <w:tcW w:w="36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3E13140" w14:textId="77777777" w:rsidR="009707F5" w:rsidRPr="00777D19" w:rsidRDefault="00000000">
            <w:pPr>
              <w:pStyle w:val="TableParagraph"/>
              <w:spacing w:line="276" w:lineRule="exact"/>
              <w:ind w:left="68" w:right="373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Koordynator przedmiotu / modułu</w:t>
            </w:r>
          </w:p>
        </w:tc>
        <w:tc>
          <w:tcPr>
            <w:tcW w:w="71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2B32A1" w14:textId="77777777" w:rsidR="009707F5" w:rsidRPr="00777D19" w:rsidRDefault="0000000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dr inż. Artur Laszuk</w:t>
            </w:r>
          </w:p>
        </w:tc>
      </w:tr>
      <w:tr w:rsidR="009707F5" w:rsidRPr="00777D19" w14:paraId="0ADC8906" w14:textId="77777777">
        <w:trPr>
          <w:trHeight w:val="224"/>
        </w:trPr>
        <w:tc>
          <w:tcPr>
            <w:tcW w:w="3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2FEAA" w14:textId="77777777" w:rsidR="009707F5" w:rsidRPr="00777D19" w:rsidRDefault="00000000">
            <w:pPr>
              <w:pStyle w:val="TableParagraph"/>
              <w:spacing w:line="273" w:lineRule="exact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Prowadzący zajęcia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E07B07" w14:textId="77777777" w:rsidR="009707F5" w:rsidRPr="00777D19" w:rsidRDefault="0000000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 xml:space="preserve">dr hab. inż. Tomasz Korol, dr inż. Artur Laszuk, </w:t>
            </w:r>
          </w:p>
        </w:tc>
      </w:tr>
      <w:tr w:rsidR="009707F5" w:rsidRPr="00777D19" w14:paraId="78C7050E" w14:textId="77777777">
        <w:trPr>
          <w:trHeight w:val="360"/>
        </w:trPr>
        <w:tc>
          <w:tcPr>
            <w:tcW w:w="3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1579D" w14:textId="77777777" w:rsidR="009707F5" w:rsidRPr="00777D19" w:rsidRDefault="00000000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Cel kształcenia przedmiotu / modułu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0AF0DD" w14:textId="77777777" w:rsidR="009707F5" w:rsidRPr="00777D19" w:rsidRDefault="0000000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 xml:space="preserve">Zapoznanie z terminologią stosowaną w zarządzaniu ryzykiem,  kosztami procesów logistycznych oraz z metodami kalkulacji kosztów. Zdobycie wiedzy w zakresie kalkulacji kosztów działań logistycznych w podmiotach gospodarczych. Nabycie umiejętności kalkulowania kosztów procesów i ich optymalizacji. </w:t>
            </w:r>
          </w:p>
        </w:tc>
      </w:tr>
      <w:tr w:rsidR="009707F5" w:rsidRPr="00777D19" w14:paraId="57BCBD7F" w14:textId="77777777">
        <w:trPr>
          <w:trHeight w:val="275"/>
        </w:trPr>
        <w:tc>
          <w:tcPr>
            <w:tcW w:w="364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619E1D4" w14:textId="77777777" w:rsidR="009707F5" w:rsidRPr="00777D19" w:rsidRDefault="00000000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Wymagania wstępne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9F93040" w14:textId="66956CD5" w:rsidR="009707F5" w:rsidRPr="00777D19" w:rsidRDefault="0000000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 xml:space="preserve">Podstawy rachunkowości, </w:t>
            </w:r>
            <w:r w:rsidR="0084737B">
              <w:rPr>
                <w:rFonts w:ascii="Times New Roman" w:hAnsi="Times New Roman" w:cs="Times New Roman"/>
                <w:sz w:val="20"/>
                <w:szCs w:val="20"/>
              </w:rPr>
              <w:t>prognozowanie i symulacje</w:t>
            </w:r>
          </w:p>
        </w:tc>
      </w:tr>
    </w:tbl>
    <w:p w14:paraId="7EBE9E74" w14:textId="77777777" w:rsidR="009707F5" w:rsidRPr="00777D19" w:rsidRDefault="009707F5">
      <w:pPr>
        <w:pStyle w:val="Tekstpodstawowy"/>
        <w:rPr>
          <w:b/>
          <w:sz w:val="20"/>
          <w:szCs w:val="20"/>
        </w:rPr>
      </w:pPr>
    </w:p>
    <w:tbl>
      <w:tblPr>
        <w:tblStyle w:val="TableNormal1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9"/>
        <w:gridCol w:w="7745"/>
        <w:gridCol w:w="1618"/>
      </w:tblGrid>
      <w:tr w:rsidR="009707F5" w:rsidRPr="00777D19" w14:paraId="1813C8E3" w14:textId="77777777">
        <w:trPr>
          <w:trHeight w:val="277"/>
        </w:trPr>
        <w:tc>
          <w:tcPr>
            <w:tcW w:w="10752" w:type="dxa"/>
            <w:gridSpan w:val="3"/>
          </w:tcPr>
          <w:p w14:paraId="71D1C8DD" w14:textId="77777777" w:rsidR="009707F5" w:rsidRPr="00777D19" w:rsidRDefault="00000000">
            <w:pPr>
              <w:pStyle w:val="TableParagraph"/>
              <w:spacing w:before="1" w:line="256" w:lineRule="exact"/>
              <w:ind w:left="3720" w:right="369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b/>
                <w:sz w:val="20"/>
                <w:szCs w:val="20"/>
              </w:rPr>
              <w:t>EFEKTY UCZENIA SIĘ</w:t>
            </w:r>
          </w:p>
        </w:tc>
      </w:tr>
      <w:tr w:rsidR="009707F5" w:rsidRPr="00777D19" w14:paraId="5ADCE1C2" w14:textId="77777777" w:rsidTr="00120B0C">
        <w:trPr>
          <w:trHeight w:val="505"/>
        </w:trPr>
        <w:tc>
          <w:tcPr>
            <w:tcW w:w="1389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14:paraId="4A0E7705" w14:textId="77777777" w:rsidR="009707F5" w:rsidRPr="00777D19" w:rsidRDefault="00000000">
            <w:pPr>
              <w:pStyle w:val="TableParagraph"/>
              <w:spacing w:line="252" w:lineRule="exact"/>
              <w:ind w:left="68" w:right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Nr efektu uczenia się/ grupy efektów</w:t>
            </w:r>
          </w:p>
        </w:tc>
        <w:tc>
          <w:tcPr>
            <w:tcW w:w="77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7F8CA64" w14:textId="77777777" w:rsidR="009707F5" w:rsidRPr="00777D19" w:rsidRDefault="00000000">
            <w:pPr>
              <w:pStyle w:val="TableParagraph"/>
              <w:spacing w:before="112"/>
              <w:ind w:left="2555" w:right="25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Opis efektu uczenia się</w:t>
            </w: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14:paraId="0E79346D" w14:textId="77777777" w:rsidR="009707F5" w:rsidRPr="00777D19" w:rsidRDefault="00000000">
            <w:pPr>
              <w:pStyle w:val="TableParagraph"/>
              <w:spacing w:line="252" w:lineRule="exact"/>
              <w:ind w:left="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Kod kierunkowego efektu uczenia się</w:t>
            </w:r>
          </w:p>
        </w:tc>
      </w:tr>
      <w:tr w:rsidR="009707F5" w:rsidRPr="00777D19" w14:paraId="3D157791" w14:textId="77777777" w:rsidTr="00120B0C">
        <w:trPr>
          <w:trHeight w:val="275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DB71A" w14:textId="3C6100EA" w:rsidR="009707F5" w:rsidRPr="00777D19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6424C" w14:textId="682BECED" w:rsidR="009707F5" w:rsidRPr="00777D19" w:rsidRDefault="003B6724" w:rsidP="00777D19">
            <w:pPr>
              <w:ind w:left="195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Rozpoznaje rodzaje ryzyka, kosztów i wymienia metody zarządzania ryzykiem oraz zasady ewidencji kosztów procesów.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837E62" w14:textId="77777777" w:rsidR="003B6724" w:rsidRPr="00777D19" w:rsidRDefault="003B672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K1P_W03</w:t>
            </w:r>
          </w:p>
          <w:p w14:paraId="0E5A665B" w14:textId="19DB2C7F" w:rsidR="009707F5" w:rsidRPr="00777D19" w:rsidRDefault="0000000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K1P_W0</w:t>
            </w:r>
            <w:r w:rsidR="0030770B" w:rsidRPr="00777D1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707F5" w:rsidRPr="00777D19" w14:paraId="5B771124" w14:textId="77777777" w:rsidTr="00120B0C">
        <w:trPr>
          <w:trHeight w:val="275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8CC97" w14:textId="2EC3E960" w:rsidR="009707F5" w:rsidRPr="00777D19" w:rsidRDefault="00000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DB1AC" w14:textId="27264367" w:rsidR="009707F5" w:rsidRPr="00777D19" w:rsidRDefault="0030770B" w:rsidP="00777D19">
            <w:pPr>
              <w:ind w:left="195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Identyfikuje i szacuje ryzyka oraz dokonuje a</w:t>
            </w:r>
            <w:r w:rsidR="003B6724" w:rsidRPr="00777D19">
              <w:rPr>
                <w:rFonts w:ascii="Times New Roman" w:hAnsi="Times New Roman" w:cs="Times New Roman"/>
                <w:sz w:val="20"/>
                <w:szCs w:val="20"/>
              </w:rPr>
              <w:t>naliz</w:t>
            </w: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="003B6724" w:rsidRPr="00777D19">
              <w:rPr>
                <w:rFonts w:ascii="Times New Roman" w:hAnsi="Times New Roman" w:cs="Times New Roman"/>
                <w:sz w:val="20"/>
                <w:szCs w:val="20"/>
              </w:rPr>
              <w:t xml:space="preserve"> struktur</w:t>
            </w: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="003B6724" w:rsidRPr="00777D19">
              <w:rPr>
                <w:rFonts w:ascii="Times New Roman" w:hAnsi="Times New Roman" w:cs="Times New Roman"/>
                <w:sz w:val="20"/>
                <w:szCs w:val="20"/>
              </w:rPr>
              <w:t xml:space="preserve"> kosztów procesu logistycznego</w:t>
            </w: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3B6724" w:rsidRPr="00777D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3B6724" w:rsidRPr="00777D19">
              <w:rPr>
                <w:rFonts w:ascii="Times New Roman" w:hAnsi="Times New Roman" w:cs="Times New Roman"/>
                <w:sz w:val="20"/>
                <w:szCs w:val="20"/>
              </w:rPr>
              <w:t>orównuje koszty alternatywnych procesów.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36EC40" w14:textId="77777777" w:rsidR="0030770B" w:rsidRPr="00777D19" w:rsidRDefault="0030770B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K1P_W02</w:t>
            </w:r>
          </w:p>
          <w:p w14:paraId="27F86E20" w14:textId="12266D2C" w:rsidR="0030770B" w:rsidRPr="00777D19" w:rsidRDefault="0030770B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K1P_W09</w:t>
            </w:r>
          </w:p>
          <w:p w14:paraId="2C6F03BD" w14:textId="77777777" w:rsidR="0030770B" w:rsidRPr="00777D19" w:rsidRDefault="0030770B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K1P_U04</w:t>
            </w:r>
          </w:p>
          <w:p w14:paraId="4CC5CDDA" w14:textId="45175D9C" w:rsidR="009707F5" w:rsidRPr="00777D19" w:rsidRDefault="0000000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K1P_U11</w:t>
            </w:r>
          </w:p>
        </w:tc>
      </w:tr>
      <w:tr w:rsidR="009707F5" w:rsidRPr="00777D19" w14:paraId="6485F124" w14:textId="77777777" w:rsidTr="00120B0C">
        <w:trPr>
          <w:trHeight w:val="275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96FF8" w14:textId="0ADC28C1" w:rsidR="009707F5" w:rsidRPr="00777D19" w:rsidRDefault="0000000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92110" w14:textId="07B6A37E" w:rsidR="009707F5" w:rsidRPr="00777D19" w:rsidRDefault="00777D19" w:rsidP="00777D19">
            <w:pPr>
              <w:pStyle w:val="TableParagraph"/>
              <w:ind w:left="195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Postępuje etycznie w ramach wyznaczonych ról w pracy w zespole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16B2DA" w14:textId="77777777" w:rsidR="009707F5" w:rsidRPr="00777D19" w:rsidRDefault="0000000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K1P_K</w:t>
            </w:r>
            <w:r w:rsidR="00777D19" w:rsidRPr="00777D1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  <w:p w14:paraId="2C661D7C" w14:textId="32B05DFF" w:rsidR="00777D19" w:rsidRPr="00777D19" w:rsidRDefault="00777D19" w:rsidP="00777D19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K1P_K03</w:t>
            </w:r>
          </w:p>
        </w:tc>
      </w:tr>
    </w:tbl>
    <w:p w14:paraId="7C7B6CC9" w14:textId="77777777" w:rsidR="009707F5" w:rsidRPr="00777D19" w:rsidRDefault="009707F5">
      <w:pPr>
        <w:pStyle w:val="Tekstpodstawowy"/>
        <w:rPr>
          <w:b/>
          <w:sz w:val="20"/>
          <w:szCs w:val="20"/>
        </w:rPr>
      </w:pPr>
    </w:p>
    <w:tbl>
      <w:tblPr>
        <w:tblStyle w:val="TableNormal1"/>
        <w:tblW w:w="0" w:type="auto"/>
        <w:tblInd w:w="-4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751"/>
      </w:tblGrid>
      <w:tr w:rsidR="009707F5" w:rsidRPr="00777D19" w14:paraId="520893EA" w14:textId="77777777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260968DC" w14:textId="77777777" w:rsidR="009707F5" w:rsidRPr="00777D19" w:rsidRDefault="00000000">
            <w:pPr>
              <w:pStyle w:val="TableParagraph"/>
              <w:spacing w:line="256" w:lineRule="exact"/>
              <w:ind w:left="3617" w:right="35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b/>
                <w:sz w:val="20"/>
                <w:szCs w:val="20"/>
              </w:rPr>
              <w:t>TREŚCI PROGRAMOWE</w:t>
            </w:r>
          </w:p>
        </w:tc>
      </w:tr>
      <w:tr w:rsidR="009707F5" w:rsidRPr="00777D19" w14:paraId="0622FA83" w14:textId="77777777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E1F699A" w14:textId="77777777" w:rsidR="009707F5" w:rsidRPr="00777D19" w:rsidRDefault="00000000">
            <w:pPr>
              <w:pStyle w:val="TableParagraph"/>
              <w:spacing w:line="256" w:lineRule="exact"/>
              <w:ind w:left="106" w:right="1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b/>
                <w:sz w:val="20"/>
                <w:szCs w:val="20"/>
              </w:rPr>
              <w:t>Wykład</w:t>
            </w:r>
          </w:p>
        </w:tc>
      </w:tr>
      <w:tr w:rsidR="009707F5" w:rsidRPr="00777D19" w14:paraId="7194F03D" w14:textId="77777777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06F12499" w14:textId="77777777" w:rsidR="009707F5" w:rsidRPr="00777D19" w:rsidRDefault="00000000">
            <w:pPr>
              <w:pStyle w:val="TableParagraph"/>
              <w:numPr>
                <w:ilvl w:val="0"/>
                <w:numId w:val="2"/>
              </w:numPr>
              <w:ind w:left="106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Niepewność a ryzyko. Awersja i percepcja ryzyka. Rodzaje ryzyka. Metody pomiaru i szacowania ryzyka. Czynniki ryzyka w przedsiębiorstwie. Metody zarządzanie ryzykiem.</w:t>
            </w:r>
          </w:p>
          <w:p w14:paraId="6C15AD1D" w14:textId="77777777" w:rsidR="009707F5" w:rsidRPr="00777D19" w:rsidRDefault="00000000">
            <w:pPr>
              <w:pStyle w:val="TableParagraph"/>
              <w:numPr>
                <w:ilvl w:val="0"/>
                <w:numId w:val="2"/>
              </w:numPr>
              <w:ind w:left="106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 xml:space="preserve">Rodzaje i charakterystyka kosztów w przedsiębiorstwie. Metody i narzędzia kalkulacji kosztów. Szacowanie wpływu decyzji menedżerskich na koszty i ich strukturę. Rodzaje kosztów logistyki w organizacji. Struktura kosztów w łańcuchu dostaw. Wskaźniki kosztów logistyki. Uwarunkowania optymalizacji kosztów w logistyce przedsiębiorstw. Optymalizacja kosztów w łańcuchu dostaw. </w:t>
            </w:r>
            <w:r w:rsidRPr="00777D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Ousorcing </w:t>
            </w: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logistyczny - korzyści i zagrożenia dla organizacji.</w:t>
            </w:r>
          </w:p>
          <w:p w14:paraId="169F1FD5" w14:textId="77777777" w:rsidR="009707F5" w:rsidRPr="00777D19" w:rsidRDefault="009707F5">
            <w:pPr>
              <w:pStyle w:val="TableParagraph"/>
              <w:ind w:left="106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07F5" w:rsidRPr="00777D19" w14:paraId="6CACFBFA" w14:textId="77777777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9D14766" w14:textId="77777777" w:rsidR="009707F5" w:rsidRPr="00777D19" w:rsidRDefault="00000000">
            <w:pPr>
              <w:pStyle w:val="TableParagraph"/>
              <w:spacing w:line="256" w:lineRule="exact"/>
              <w:ind w:left="106" w:right="1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b/>
                <w:sz w:val="20"/>
                <w:szCs w:val="20"/>
              </w:rPr>
              <w:t>Ćwiczenia</w:t>
            </w:r>
          </w:p>
        </w:tc>
      </w:tr>
      <w:tr w:rsidR="009707F5" w:rsidRPr="00777D19" w14:paraId="397BF8F4" w14:textId="77777777">
        <w:trPr>
          <w:trHeight w:val="254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434BA3A0" w14:textId="3DFA0B3D" w:rsidR="009707F5" w:rsidRPr="00777D19" w:rsidRDefault="00000000">
            <w:pPr>
              <w:pStyle w:val="TableParagraph"/>
              <w:numPr>
                <w:ilvl w:val="0"/>
                <w:numId w:val="3"/>
              </w:numPr>
              <w:ind w:left="106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 xml:space="preserve">Identyfikacja </w:t>
            </w:r>
            <w:r w:rsidR="00043A60" w:rsidRPr="00777D19">
              <w:rPr>
                <w:rFonts w:ascii="Times New Roman" w:hAnsi="Times New Roman" w:cs="Times New Roman"/>
                <w:sz w:val="20"/>
                <w:szCs w:val="20"/>
              </w:rPr>
              <w:t>ryzyka</w:t>
            </w: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 xml:space="preserve"> w działalności przedsiębiorstwa. Szacowanie ryzyka z wykorzystaniem metod statystycznych i symulacyjnych. Ustalanie wartości zagrożonej (</w:t>
            </w:r>
            <w:r w:rsidRPr="00777D1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value at risk</w:t>
            </w: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). Opracowanie mapy ryzyka i strategii zarządzania ryzykiem.</w:t>
            </w:r>
          </w:p>
          <w:p w14:paraId="47D10A11" w14:textId="186B9219" w:rsidR="009707F5" w:rsidRPr="00777D19" w:rsidRDefault="00000000">
            <w:pPr>
              <w:pStyle w:val="TableParagraph"/>
              <w:numPr>
                <w:ilvl w:val="0"/>
                <w:numId w:val="3"/>
              </w:numPr>
              <w:ind w:left="106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 xml:space="preserve">Definiowanie źródeł informacji dla potrzeb kalkulacji kosztów. Określenie wpływu rodzaju działalności </w:t>
            </w:r>
            <w:r w:rsidR="00043A60" w:rsidRPr="00777D19">
              <w:rPr>
                <w:rFonts w:ascii="Times New Roman" w:hAnsi="Times New Roman" w:cs="Times New Roman"/>
                <w:sz w:val="20"/>
                <w:szCs w:val="20"/>
              </w:rPr>
              <w:t>przedsiębiorstwa</w:t>
            </w: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 xml:space="preserve"> na strukturę kosztów i wpływu decyzji me</w:t>
            </w:r>
            <w:r w:rsidR="00043A60" w:rsidRPr="00777D19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edżerskich na poziom kosztów. Kalkulacja kosztów zapasów, należności, zobowiązań i środków pieniężnych. Kalkulacja kosztów transportu. Szacowanie optymalnego poziomu kosztów logistyki w przedsiębiorstwie.</w:t>
            </w:r>
          </w:p>
        </w:tc>
      </w:tr>
      <w:tr w:rsidR="009707F5" w:rsidRPr="00777D19" w14:paraId="03D4A7FF" w14:textId="77777777">
        <w:trPr>
          <w:trHeight w:val="254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 w:themeFill="background1" w:themeFillShade="D8"/>
          </w:tcPr>
          <w:p w14:paraId="640A8D1E" w14:textId="77777777" w:rsidR="009707F5" w:rsidRPr="00777D19" w:rsidRDefault="00000000">
            <w:pPr>
              <w:pStyle w:val="TableParagraph"/>
              <w:ind w:left="106" w:right="134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Projekt</w:t>
            </w:r>
          </w:p>
        </w:tc>
      </w:tr>
      <w:tr w:rsidR="009707F5" w:rsidRPr="00777D19" w14:paraId="24075CCC" w14:textId="77777777">
        <w:trPr>
          <w:trHeight w:val="254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103D8AED" w14:textId="42A58DFD" w:rsidR="009707F5" w:rsidRPr="00777D19" w:rsidRDefault="00000000">
            <w:pPr>
              <w:pStyle w:val="TableParagraph"/>
              <w:ind w:left="106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 xml:space="preserve">Przedstawienie celu projektu. Utworzenie zespołów projektowych. Wybór problemu logistycznego w wybranym przedsiębiorstwie. Przeprowadzenie identyfikacji </w:t>
            </w:r>
            <w:r w:rsidR="00043A60" w:rsidRPr="00777D19">
              <w:rPr>
                <w:rFonts w:ascii="Times New Roman" w:hAnsi="Times New Roman" w:cs="Times New Roman"/>
                <w:sz w:val="20"/>
                <w:szCs w:val="20"/>
              </w:rPr>
              <w:t>ryzyka</w:t>
            </w: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. Opracowanie map ryzyka. Scharakteryzowanie „wąskich gardeł” procesów logistycznych. Opracowanie propozycji zmian organizacyjnych w przedsiębiorstwie w zakresie optymalizacji kosztów. Sporządzenie projektu w formie elektronicznej i pisemnej. Prezentacje, dyskusje i ocena projektów z wykorzystaniem projektora multimedialnego.</w:t>
            </w:r>
          </w:p>
        </w:tc>
      </w:tr>
    </w:tbl>
    <w:p w14:paraId="497FC883" w14:textId="77777777" w:rsidR="009707F5" w:rsidRPr="00777D19" w:rsidRDefault="009707F5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1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23"/>
        <w:gridCol w:w="7428"/>
      </w:tblGrid>
      <w:tr w:rsidR="009707F5" w:rsidRPr="00777D19" w14:paraId="032D7E3F" w14:textId="77777777">
        <w:trPr>
          <w:trHeight w:val="350"/>
        </w:trPr>
        <w:tc>
          <w:tcPr>
            <w:tcW w:w="33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63C3197" w14:textId="77777777" w:rsidR="009707F5" w:rsidRPr="00777D19" w:rsidRDefault="00000000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Literatura podstawowa</w:t>
            </w:r>
          </w:p>
        </w:tc>
        <w:tc>
          <w:tcPr>
            <w:tcW w:w="74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474C32" w14:textId="77777777" w:rsidR="009707F5" w:rsidRPr="00777D19" w:rsidRDefault="00000000">
            <w:pPr>
              <w:pStyle w:val="TableParagraph"/>
              <w:numPr>
                <w:ilvl w:val="0"/>
                <w:numId w:val="4"/>
              </w:numPr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.Jajuga K. (red.), Zarządzanie ryzykiem, WN PWN, Warszawa 2018</w:t>
            </w:r>
          </w:p>
          <w:p w14:paraId="6042C193" w14:textId="77777777" w:rsidR="009707F5" w:rsidRPr="00777D19" w:rsidRDefault="00000000">
            <w:pPr>
              <w:pStyle w:val="TableParagraph"/>
              <w:numPr>
                <w:ilvl w:val="0"/>
                <w:numId w:val="4"/>
              </w:numPr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Blaik P., Efektywność logistyki, PWN, Warszawa 2016.</w:t>
            </w:r>
          </w:p>
          <w:p w14:paraId="7C091311" w14:textId="77777777" w:rsidR="009707F5" w:rsidRPr="00777D19" w:rsidRDefault="00000000">
            <w:pPr>
              <w:pStyle w:val="TableParagraph"/>
              <w:numPr>
                <w:ilvl w:val="0"/>
                <w:numId w:val="4"/>
              </w:numPr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Jadczak R., Karwacki Z., Miszczyński P., Optymalizacja w logistyce, tom 2. Wyd. UŁ, Łódź 2020.</w:t>
            </w:r>
          </w:p>
        </w:tc>
      </w:tr>
      <w:tr w:rsidR="009707F5" w:rsidRPr="00777D19" w14:paraId="7B07CEAE" w14:textId="77777777">
        <w:trPr>
          <w:trHeight w:val="320"/>
        </w:trPr>
        <w:tc>
          <w:tcPr>
            <w:tcW w:w="3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0EF29" w14:textId="77777777" w:rsidR="009707F5" w:rsidRPr="00777D19" w:rsidRDefault="00000000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Literatura uzupełniająca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F3BB2F" w14:textId="77777777" w:rsidR="009707F5" w:rsidRPr="00777D19" w:rsidRDefault="00000000">
            <w:pPr>
              <w:pStyle w:val="TableParagraph"/>
              <w:numPr>
                <w:ilvl w:val="0"/>
                <w:numId w:val="5"/>
              </w:numPr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Staniec I., Niedźwiecki-Zawiła J. Zarządzanie ryzykiem operacyjnym. Wyd. C.H. Beck, Łódź 2008.</w:t>
            </w:r>
          </w:p>
          <w:p w14:paraId="6B60C8E4" w14:textId="77777777" w:rsidR="009707F5" w:rsidRPr="00777D19" w:rsidRDefault="00000000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2.Twaróg J., Mierniki i wskaźniki logistyczne. ILM, Poznań 2003.</w:t>
            </w:r>
          </w:p>
        </w:tc>
      </w:tr>
      <w:tr w:rsidR="009707F5" w:rsidRPr="00777D19" w14:paraId="4DC49ECA" w14:textId="77777777">
        <w:trPr>
          <w:trHeight w:val="511"/>
        </w:trPr>
        <w:tc>
          <w:tcPr>
            <w:tcW w:w="3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0F327" w14:textId="77777777" w:rsidR="009707F5" w:rsidRPr="00777D19" w:rsidRDefault="00000000">
            <w:pPr>
              <w:pStyle w:val="TableParagraph"/>
              <w:ind w:left="68" w:right="681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CD0871" w14:textId="77777777" w:rsidR="009707F5" w:rsidRPr="00777D19" w:rsidRDefault="00000000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 xml:space="preserve">1. Metody podające (dyskusje, objaśnienia) </w:t>
            </w:r>
          </w:p>
          <w:p w14:paraId="58C9B8D5" w14:textId="77777777" w:rsidR="009707F5" w:rsidRPr="00777D19" w:rsidRDefault="00000000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2. Metody praktyczne (studium przypadków z zakresu poruszanej tematyki, projekt).</w:t>
            </w:r>
          </w:p>
        </w:tc>
      </w:tr>
      <w:tr w:rsidR="009707F5" w:rsidRPr="00777D19" w14:paraId="474BDC3E" w14:textId="77777777">
        <w:trPr>
          <w:trHeight w:val="816"/>
        </w:trPr>
        <w:tc>
          <w:tcPr>
            <w:tcW w:w="3323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B0C9C4E" w14:textId="77777777" w:rsidR="009707F5" w:rsidRPr="00777D19" w:rsidRDefault="00000000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Metody kształcenia</w:t>
            </w:r>
          </w:p>
          <w:p w14:paraId="7DD5058B" w14:textId="77777777" w:rsidR="009707F5" w:rsidRPr="00777D19" w:rsidRDefault="00000000">
            <w:pPr>
              <w:pStyle w:val="TableParagraph"/>
              <w:ind w:left="68" w:righ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z wykorzystaniem metod i technik kształcenia na odległość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042A1F3" w14:textId="6D2A8738" w:rsidR="009707F5" w:rsidRPr="00777D19" w:rsidRDefault="00CD3671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</w:tbl>
    <w:p w14:paraId="444CFED4" w14:textId="77777777" w:rsidR="009707F5" w:rsidRPr="00777D19" w:rsidRDefault="009707F5">
      <w:pPr>
        <w:pStyle w:val="Tekstpodstawowy"/>
        <w:spacing w:before="1"/>
        <w:rPr>
          <w:b/>
          <w:sz w:val="20"/>
          <w:szCs w:val="20"/>
        </w:rPr>
      </w:pPr>
    </w:p>
    <w:tbl>
      <w:tblPr>
        <w:tblStyle w:val="TableNormal1"/>
        <w:tblW w:w="0" w:type="auto"/>
        <w:tblInd w:w="-4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6527"/>
        <w:gridCol w:w="1844"/>
      </w:tblGrid>
      <w:tr w:rsidR="009707F5" w:rsidRPr="00777D19" w14:paraId="355CE5F8" w14:textId="77777777">
        <w:trPr>
          <w:trHeight w:val="706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58D8EFB8" w14:textId="77777777" w:rsidR="009707F5" w:rsidRPr="00777D19" w:rsidRDefault="00000000">
            <w:pPr>
              <w:pStyle w:val="TableParagraph"/>
              <w:ind w:right="23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Metody weryfikacji efektów uczenia 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1571447B" w14:textId="77777777" w:rsidR="009707F5" w:rsidRPr="00777D19" w:rsidRDefault="0000000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Nr efektu uczenia się/grupy efektów</w:t>
            </w:r>
          </w:p>
        </w:tc>
      </w:tr>
      <w:tr w:rsidR="009707F5" w:rsidRPr="00777D19" w14:paraId="0FFE8D30" w14:textId="77777777">
        <w:trPr>
          <w:trHeight w:val="254"/>
        </w:trPr>
        <w:tc>
          <w:tcPr>
            <w:tcW w:w="8908" w:type="dxa"/>
            <w:gridSpan w:val="2"/>
            <w:tcBorders>
              <w:left w:val="single" w:sz="12" w:space="0" w:color="000000"/>
            </w:tcBorders>
          </w:tcPr>
          <w:p w14:paraId="47EF3947" w14:textId="587C3B4A" w:rsidR="009707F5" w:rsidRPr="00777D19" w:rsidRDefault="00777D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Egzamin</w:t>
            </w:r>
            <w:r w:rsidRPr="00777D1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pisemn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F753EFF" w14:textId="77777777" w:rsidR="009707F5" w:rsidRPr="00777D19" w:rsidRDefault="000000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0</w:t>
            </w:r>
            <w:r w:rsidRPr="00777D1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1,03</w:t>
            </w:r>
          </w:p>
        </w:tc>
      </w:tr>
      <w:tr w:rsidR="009707F5" w:rsidRPr="00777D19" w14:paraId="314CA2D7" w14:textId="77777777">
        <w:trPr>
          <w:trHeight w:val="251"/>
        </w:trPr>
        <w:tc>
          <w:tcPr>
            <w:tcW w:w="8908" w:type="dxa"/>
            <w:gridSpan w:val="2"/>
            <w:tcBorders>
              <w:left w:val="single" w:sz="12" w:space="0" w:color="000000"/>
            </w:tcBorders>
          </w:tcPr>
          <w:p w14:paraId="337B2808" w14:textId="77777777" w:rsidR="009707F5" w:rsidRPr="00777D19" w:rsidRDefault="000000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Kolokwium zaliczeniowe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16BB7A39" w14:textId="77777777" w:rsidR="009707F5" w:rsidRPr="00777D19" w:rsidRDefault="000000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01, </w:t>
            </w:r>
            <w:r w:rsidRPr="00777D1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0</w:t>
            </w:r>
            <w:r w:rsidRPr="00777D1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9707F5" w:rsidRPr="00777D19" w14:paraId="5D47C701" w14:textId="77777777">
        <w:trPr>
          <w:trHeight w:val="251"/>
        </w:trPr>
        <w:tc>
          <w:tcPr>
            <w:tcW w:w="8908" w:type="dxa"/>
            <w:gridSpan w:val="2"/>
            <w:tcBorders>
              <w:left w:val="single" w:sz="12" w:space="0" w:color="000000"/>
            </w:tcBorders>
          </w:tcPr>
          <w:p w14:paraId="640FEC8B" w14:textId="77777777" w:rsidR="009707F5" w:rsidRPr="00777D19" w:rsidRDefault="000000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51F2738D" w14:textId="77777777" w:rsidR="009707F5" w:rsidRPr="00777D19" w:rsidRDefault="000000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01,02</w:t>
            </w:r>
          </w:p>
        </w:tc>
      </w:tr>
      <w:tr w:rsidR="009707F5" w:rsidRPr="00777D19" w14:paraId="450D334C" w14:textId="77777777" w:rsidTr="00CD3671">
        <w:trPr>
          <w:trHeight w:val="553"/>
        </w:trPr>
        <w:tc>
          <w:tcPr>
            <w:tcW w:w="2381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25AA68F3" w14:textId="77777777" w:rsidR="009707F5" w:rsidRPr="00777D19" w:rsidRDefault="00000000">
            <w:pPr>
              <w:pStyle w:val="TableParagraph"/>
              <w:spacing w:before="2" w:line="276" w:lineRule="exact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Formy i warunki zaliczenia</w:t>
            </w:r>
          </w:p>
        </w:tc>
        <w:tc>
          <w:tcPr>
            <w:tcW w:w="837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732E3DB2" w14:textId="77777777" w:rsidR="00CD3671" w:rsidRDefault="00000000">
            <w:pPr>
              <w:pStyle w:val="TableParagraph"/>
              <w:ind w:left="149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 xml:space="preserve">Wykład - </w:t>
            </w:r>
            <w:r w:rsidR="00777D19">
              <w:rPr>
                <w:rFonts w:ascii="Times New Roman" w:hAnsi="Times New Roman" w:cs="Times New Roman"/>
                <w:sz w:val="20"/>
                <w:szCs w:val="20"/>
              </w:rPr>
              <w:t>egzamin</w:t>
            </w: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 xml:space="preserve"> pisemn</w:t>
            </w:r>
            <w:r w:rsidR="00777D19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 xml:space="preserve"> w formie pytań otwartych i testu wyboru</w:t>
            </w:r>
            <w:r w:rsidR="00CD3671">
              <w:rPr>
                <w:rFonts w:ascii="Times New Roman" w:hAnsi="Times New Roman" w:cs="Times New Roman"/>
                <w:sz w:val="20"/>
                <w:szCs w:val="20"/>
              </w:rPr>
              <w:t xml:space="preserve"> (waga 0,5)</w:t>
            </w: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15890839" w14:textId="0726220A" w:rsidR="009707F5" w:rsidRPr="00777D19" w:rsidRDefault="00000000">
            <w:pPr>
              <w:pStyle w:val="TableParagraph"/>
              <w:ind w:left="149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Ćwiczenia - pisemne kol</w:t>
            </w:r>
            <w:r w:rsidR="00CD367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kwium zaliczeniowe</w:t>
            </w:r>
            <w:r w:rsidR="00CD3671">
              <w:rPr>
                <w:rFonts w:ascii="Times New Roman" w:hAnsi="Times New Roman" w:cs="Times New Roman"/>
                <w:sz w:val="20"/>
                <w:szCs w:val="20"/>
              </w:rPr>
              <w:t xml:space="preserve"> (waga 0,25)</w:t>
            </w: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;  Projekt - wykonanie projektu, zgodnie z założeniami ustalonymi przez prowadzącego projekt; terminowe złożenie projektu</w:t>
            </w:r>
            <w:r w:rsidR="00CD3671">
              <w:rPr>
                <w:rFonts w:ascii="Times New Roman" w:hAnsi="Times New Roman" w:cs="Times New Roman"/>
                <w:sz w:val="20"/>
                <w:szCs w:val="20"/>
              </w:rPr>
              <w:t xml:space="preserve"> (waga 0,25)</w:t>
            </w: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</w:tbl>
    <w:p w14:paraId="2675B41E" w14:textId="77777777" w:rsidR="009707F5" w:rsidRPr="00777D19" w:rsidRDefault="009707F5">
      <w:pPr>
        <w:pStyle w:val="Tekstpodstawowy"/>
        <w:spacing w:before="10"/>
        <w:rPr>
          <w:b/>
          <w:sz w:val="20"/>
          <w:szCs w:val="20"/>
        </w:rPr>
      </w:pPr>
    </w:p>
    <w:tbl>
      <w:tblPr>
        <w:tblStyle w:val="TableNormal1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38"/>
        <w:gridCol w:w="1524"/>
        <w:gridCol w:w="1637"/>
        <w:gridCol w:w="1951"/>
      </w:tblGrid>
      <w:tr w:rsidR="009707F5" w:rsidRPr="00777D19" w14:paraId="632B8600" w14:textId="77777777">
        <w:trPr>
          <w:trHeight w:val="736"/>
        </w:trPr>
        <w:tc>
          <w:tcPr>
            <w:tcW w:w="10750" w:type="dxa"/>
            <w:gridSpan w:val="4"/>
            <w:tcBorders>
              <w:bottom w:val="single" w:sz="4" w:space="0" w:color="000000"/>
            </w:tcBorders>
          </w:tcPr>
          <w:p w14:paraId="0C8B9DA5" w14:textId="77777777" w:rsidR="009707F5" w:rsidRPr="00777D19" w:rsidRDefault="00000000">
            <w:pPr>
              <w:pStyle w:val="TableParagraph"/>
              <w:spacing w:before="231"/>
              <w:ind w:left="3348" w:right="332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b/>
                <w:sz w:val="20"/>
                <w:szCs w:val="20"/>
              </w:rPr>
              <w:t>NAKŁAD PRACY STUDENTA</w:t>
            </w:r>
          </w:p>
        </w:tc>
      </w:tr>
      <w:tr w:rsidR="009707F5" w:rsidRPr="00777D19" w14:paraId="06BC4DDF" w14:textId="77777777">
        <w:trPr>
          <w:trHeight w:val="395"/>
        </w:trPr>
        <w:tc>
          <w:tcPr>
            <w:tcW w:w="56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17C09DA5" w14:textId="77777777" w:rsidR="009707F5" w:rsidRPr="00777D19" w:rsidRDefault="00000000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6C8F25" w14:textId="77777777" w:rsidR="009707F5" w:rsidRPr="00777D19" w:rsidRDefault="0000000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9707F5" w:rsidRPr="00777D19" w14:paraId="65B177D9" w14:textId="77777777">
        <w:trPr>
          <w:trHeight w:val="395"/>
        </w:trPr>
        <w:tc>
          <w:tcPr>
            <w:tcW w:w="56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10405CF" w14:textId="77777777" w:rsidR="009707F5" w:rsidRPr="00777D19" w:rsidRDefault="009707F5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F869B" w14:textId="77777777" w:rsidR="009707F5" w:rsidRPr="00777D19" w:rsidRDefault="0000000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BA8D2" w14:textId="77777777" w:rsidR="009707F5" w:rsidRPr="00777D19" w:rsidRDefault="0000000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W tym zajęcia powiązane z praktycznym przygotowaniem zawodowym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4874B1" w14:textId="77777777" w:rsidR="009707F5" w:rsidRPr="00777D19" w:rsidRDefault="0000000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W tym udział w zajęciach przeprowadzanych z wykorzystaniem metod i technik kształcenia na odległość</w:t>
            </w:r>
          </w:p>
        </w:tc>
      </w:tr>
      <w:tr w:rsidR="009707F5" w:rsidRPr="00777D19" w14:paraId="72B2DDC0" w14:textId="777777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FBFF5" w14:textId="77777777" w:rsidR="009707F5" w:rsidRPr="00777D19" w:rsidRDefault="00000000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Udział w wykładach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40B12" w14:textId="77777777" w:rsidR="009707F5" w:rsidRPr="00777D19" w:rsidRDefault="0000000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98F0C" w14:textId="3C8DEE9D" w:rsidR="009707F5" w:rsidRPr="00777D19" w:rsidRDefault="009707F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E1B393" w14:textId="77777777" w:rsidR="009707F5" w:rsidRPr="00777D19" w:rsidRDefault="009707F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07F5" w:rsidRPr="00777D19" w14:paraId="765A87E7" w14:textId="777777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1F64D" w14:textId="77777777" w:rsidR="009707F5" w:rsidRPr="00777D19" w:rsidRDefault="00000000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Samodzielne studiowanie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2C303" w14:textId="77777777" w:rsidR="009707F5" w:rsidRPr="00777D19" w:rsidRDefault="0000000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0182A" w14:textId="77777777" w:rsidR="009707F5" w:rsidRPr="00777D19" w:rsidRDefault="009707F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2BE76F" w14:textId="77777777" w:rsidR="009707F5" w:rsidRPr="00777D19" w:rsidRDefault="009707F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07F5" w:rsidRPr="00777D19" w14:paraId="60581636" w14:textId="77777777">
        <w:trPr>
          <w:trHeight w:val="671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CAF6B" w14:textId="77777777" w:rsidR="009707F5" w:rsidRPr="00777D19" w:rsidRDefault="00000000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Udział w ćwiczeniach audytoryjnych</w:t>
            </w:r>
          </w:p>
          <w:p w14:paraId="09825126" w14:textId="77777777" w:rsidR="009707F5" w:rsidRPr="00777D19" w:rsidRDefault="00000000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i laboratoryjnych, warsztatach, seminariach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FD7E6" w14:textId="77777777" w:rsidR="009707F5" w:rsidRPr="00777D19" w:rsidRDefault="0000000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A7C21" w14:textId="77777777" w:rsidR="009707F5" w:rsidRPr="00777D19" w:rsidRDefault="0000000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38D535" w14:textId="77777777" w:rsidR="009707F5" w:rsidRPr="00777D19" w:rsidRDefault="009707F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07F5" w:rsidRPr="00777D19" w14:paraId="4B0A168B" w14:textId="777777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90C28" w14:textId="77777777" w:rsidR="009707F5" w:rsidRPr="00777D19" w:rsidRDefault="00000000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Samodzielne przygotowywanie się do ćwiczeń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41BA5" w14:textId="77777777" w:rsidR="009707F5" w:rsidRPr="00777D19" w:rsidRDefault="0000000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55CDC" w14:textId="4E1BD79C" w:rsidR="009707F5" w:rsidRPr="00777D19" w:rsidRDefault="00043A6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23E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984E8D" w14:textId="77777777" w:rsidR="009707F5" w:rsidRPr="00777D19" w:rsidRDefault="009707F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07F5" w:rsidRPr="00777D19" w14:paraId="2AF291E9" w14:textId="777777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FA97D" w14:textId="77777777" w:rsidR="009707F5" w:rsidRPr="00777D19" w:rsidRDefault="00000000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Przygotowanie projektu / eseju / itp.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6014B" w14:textId="7903182A" w:rsidR="009707F5" w:rsidRPr="00777D19" w:rsidRDefault="00923E19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C6EC3" w14:textId="56BCC022" w:rsidR="009707F5" w:rsidRPr="00777D19" w:rsidRDefault="00923E19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C22AD8" w14:textId="77777777" w:rsidR="009707F5" w:rsidRPr="00777D19" w:rsidRDefault="009707F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07F5" w:rsidRPr="00777D19" w14:paraId="782F87AB" w14:textId="77777777">
        <w:trPr>
          <w:trHeight w:val="397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471A2" w14:textId="77777777" w:rsidR="009707F5" w:rsidRPr="00777D19" w:rsidRDefault="00000000">
            <w:pPr>
              <w:pStyle w:val="TableParagraph"/>
              <w:spacing w:before="61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Przygotowanie się do egzaminu / zaliczenia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83377" w14:textId="5A36497A" w:rsidR="009707F5" w:rsidRPr="00777D19" w:rsidRDefault="0094360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B0704" w14:textId="77777777" w:rsidR="009707F5" w:rsidRPr="00777D19" w:rsidRDefault="009707F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C8F36E" w14:textId="77777777" w:rsidR="009707F5" w:rsidRPr="00777D19" w:rsidRDefault="009707F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07F5" w:rsidRPr="00777D19" w14:paraId="7846F72C" w14:textId="777777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49A9D" w14:textId="77777777" w:rsidR="009707F5" w:rsidRPr="00777D19" w:rsidRDefault="00000000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Udział w konsultacjach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C5DAA" w14:textId="5ABA8044" w:rsidR="009707F5" w:rsidRPr="00777D19" w:rsidRDefault="000B5E5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21A6D" w14:textId="77777777" w:rsidR="009707F5" w:rsidRPr="00777D19" w:rsidRDefault="009707F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3C8F01" w14:textId="77777777" w:rsidR="009707F5" w:rsidRPr="00777D19" w:rsidRDefault="009707F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07F5" w:rsidRPr="00777D19" w14:paraId="537B3621" w14:textId="777777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53CB5" w14:textId="77777777" w:rsidR="009707F5" w:rsidRPr="00777D19" w:rsidRDefault="00000000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Inne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6D0FB" w14:textId="77777777" w:rsidR="009707F5" w:rsidRPr="00777D19" w:rsidRDefault="009707F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C163C" w14:textId="77777777" w:rsidR="009707F5" w:rsidRPr="00777D19" w:rsidRDefault="009707F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2DC8C0" w14:textId="77777777" w:rsidR="009707F5" w:rsidRPr="00777D19" w:rsidRDefault="009707F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07F5" w:rsidRPr="00777D19" w14:paraId="499F3A99" w14:textId="77777777">
        <w:trPr>
          <w:trHeight w:val="392"/>
        </w:trPr>
        <w:tc>
          <w:tcPr>
            <w:tcW w:w="563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38D87BA9" w14:textId="77777777" w:rsidR="009707F5" w:rsidRPr="00777D19" w:rsidRDefault="00000000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b/>
                <w:sz w:val="20"/>
                <w:szCs w:val="20"/>
              </w:rPr>
              <w:t>ŁĄCZNY nakład pracy studenta w godz.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40CDCE8" w14:textId="2A8DC6CA" w:rsidR="009707F5" w:rsidRPr="00777D19" w:rsidRDefault="0000000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0B5E55">
              <w:rPr>
                <w:rFonts w:ascii="Times New Roman" w:hAnsi="Times New Roman" w:cs="Times New Roman"/>
                <w:sz w:val="20"/>
                <w:szCs w:val="20"/>
              </w:rPr>
              <w:t>5,1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C839A4E" w14:textId="77777777" w:rsidR="009707F5" w:rsidRPr="00777D19" w:rsidRDefault="0000000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FC37D00" w14:textId="590F2457" w:rsidR="009707F5" w:rsidRPr="00777D19" w:rsidRDefault="00043A6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707F5" w:rsidRPr="00777D19" w14:paraId="72EC0B91" w14:textId="77777777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88"/>
        </w:trPr>
        <w:tc>
          <w:tcPr>
            <w:tcW w:w="5638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C97D200" w14:textId="77777777" w:rsidR="009707F5" w:rsidRPr="00777D19" w:rsidRDefault="00000000">
            <w:pPr>
              <w:pStyle w:val="TableParagraph"/>
              <w:spacing w:before="52"/>
              <w:ind w:left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b/>
                <w:sz w:val="20"/>
                <w:szCs w:val="20"/>
              </w:rPr>
              <w:t>Liczba punktów ECTS za przedmiot</w:t>
            </w:r>
          </w:p>
        </w:tc>
        <w:tc>
          <w:tcPr>
            <w:tcW w:w="511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676042B5" w14:textId="77777777" w:rsidR="009707F5" w:rsidRPr="00777D19" w:rsidRDefault="00000000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9707F5" w:rsidRPr="00777D19" w14:paraId="2FF61220" w14:textId="77777777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42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6925FA8" w14:textId="77777777" w:rsidR="009707F5" w:rsidRPr="00777D19" w:rsidRDefault="00000000">
            <w:pPr>
              <w:pStyle w:val="TableParagraph"/>
              <w:spacing w:before="59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Liczba punktów ECTS związana z zajęciami praktycznymi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386C5B44" w14:textId="5AFE3DF4" w:rsidR="009707F5" w:rsidRPr="00777D19" w:rsidRDefault="00043A6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</w:tr>
      <w:tr w:rsidR="009707F5" w:rsidRPr="00777D19" w14:paraId="54FE4F3D" w14:textId="77777777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701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E2227F9" w14:textId="77777777" w:rsidR="009707F5" w:rsidRPr="00777D19" w:rsidRDefault="00000000">
            <w:pPr>
              <w:pStyle w:val="TableParagraph"/>
              <w:spacing w:before="59"/>
              <w:ind w:left="68" w:right="50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F6446D6" w14:textId="203AE35E" w:rsidR="009707F5" w:rsidRPr="00777D19" w:rsidRDefault="00043A6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707F5" w:rsidRPr="00777D19" w14:paraId="3FCD2787" w14:textId="77777777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500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B32CCA6" w14:textId="77777777" w:rsidR="009707F5" w:rsidRPr="00777D19" w:rsidRDefault="00000000">
            <w:pPr>
              <w:pStyle w:val="TableParagraph"/>
              <w:spacing w:before="59"/>
              <w:ind w:left="68" w:right="49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Liczba punktów ECTS związana za zajęciami wymagającymi bezpośredniego udziału nauczycieli akademickich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26E1CEF4" w14:textId="609DC928" w:rsidR="009707F5" w:rsidRPr="00777D19" w:rsidRDefault="00043A6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D19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</w:tr>
    </w:tbl>
    <w:p w14:paraId="3C724B6C" w14:textId="77777777" w:rsidR="009707F5" w:rsidRPr="00777D19" w:rsidRDefault="009707F5">
      <w:pPr>
        <w:rPr>
          <w:rFonts w:ascii="Times New Roman" w:hAnsi="Times New Roman" w:cs="Times New Roman"/>
          <w:sz w:val="20"/>
          <w:szCs w:val="20"/>
        </w:rPr>
      </w:pPr>
    </w:p>
    <w:sectPr w:rsidR="009707F5" w:rsidRPr="00777D19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DDA44" w14:textId="77777777" w:rsidR="009350D9" w:rsidRDefault="009350D9">
      <w:r>
        <w:separator/>
      </w:r>
    </w:p>
  </w:endnote>
  <w:endnote w:type="continuationSeparator" w:id="0">
    <w:p w14:paraId="24B9B6A6" w14:textId="77777777" w:rsidR="009350D9" w:rsidRDefault="00935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3712C" w14:textId="77777777" w:rsidR="009707F5" w:rsidRDefault="00000000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38BF6BA" wp14:editId="3B852A5E">
              <wp:simplePos x="0" y="0"/>
              <wp:positionH relativeFrom="page">
                <wp:posOffset>7009130</wp:posOffset>
              </wp:positionH>
              <wp:positionV relativeFrom="page">
                <wp:posOffset>10539730</wp:posOffset>
              </wp:positionV>
              <wp:extent cx="139700" cy="165735"/>
              <wp:effectExtent l="0" t="0" r="4445" b="635"/>
              <wp:wrapNone/>
              <wp:docPr id="156798827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B72818" w14:textId="77777777" w:rsidR="009707F5" w:rsidRDefault="00000000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/>
                              <w:w w:val="99"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8BF6B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51.9pt;margin-top:829.9pt;width:11pt;height:13.0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" filled="f" stroked="f">
              <v:textbox inset="0,0,0,0">
                <w:txbxContent>
                  <w:p w14:paraId="7EB72818" w14:textId="77777777" w:rsidR="009707F5" w:rsidRDefault="00000000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/>
                        <w:w w:val="99"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8A427" w14:textId="77777777" w:rsidR="009350D9" w:rsidRDefault="009350D9">
      <w:r>
        <w:separator/>
      </w:r>
    </w:p>
  </w:footnote>
  <w:footnote w:type="continuationSeparator" w:id="0">
    <w:p w14:paraId="142C41CC" w14:textId="77777777" w:rsidR="009350D9" w:rsidRDefault="009350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47DAC" w14:textId="77777777" w:rsidR="009707F5" w:rsidRDefault="009707F5">
    <w:pPr>
      <w:pStyle w:val="Tekstpodstawowy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7C47ECD"/>
    <w:multiLevelType w:val="singleLevel"/>
    <w:tmpl w:val="B7C47EC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CCEFD6A"/>
    <w:multiLevelType w:val="singleLevel"/>
    <w:tmpl w:val="FCCEFD6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1110A90B"/>
    <w:multiLevelType w:val="singleLevel"/>
    <w:tmpl w:val="1110A90B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33E21906"/>
    <w:multiLevelType w:val="multilevel"/>
    <w:tmpl w:val="33E21906"/>
    <w:lvl w:ilvl="0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4FA75A"/>
    <w:multiLevelType w:val="singleLevel"/>
    <w:tmpl w:val="7E4FA75A"/>
    <w:lvl w:ilvl="0">
      <w:start w:val="1"/>
      <w:numFmt w:val="decimal"/>
      <w:suff w:val="space"/>
      <w:lvlText w:val="%1."/>
      <w:lvlJc w:val="left"/>
    </w:lvl>
  </w:abstractNum>
  <w:num w:numId="1" w16cid:durableId="158735541">
    <w:abstractNumId w:val="3"/>
  </w:num>
  <w:num w:numId="2" w16cid:durableId="1828209315">
    <w:abstractNumId w:val="0"/>
  </w:num>
  <w:num w:numId="3" w16cid:durableId="1629168531">
    <w:abstractNumId w:val="1"/>
  </w:num>
  <w:num w:numId="4" w16cid:durableId="885609161">
    <w:abstractNumId w:val="2"/>
  </w:num>
  <w:num w:numId="5" w16cid:durableId="7544022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23A"/>
    <w:rsid w:val="00043A60"/>
    <w:rsid w:val="00064F24"/>
    <w:rsid w:val="000B5E55"/>
    <w:rsid w:val="000B7E38"/>
    <w:rsid w:val="000D5684"/>
    <w:rsid w:val="00120B0C"/>
    <w:rsid w:val="001D38EE"/>
    <w:rsid w:val="002B32D7"/>
    <w:rsid w:val="0030770B"/>
    <w:rsid w:val="0038120C"/>
    <w:rsid w:val="003B6724"/>
    <w:rsid w:val="00416716"/>
    <w:rsid w:val="004752FE"/>
    <w:rsid w:val="0058129A"/>
    <w:rsid w:val="0061316A"/>
    <w:rsid w:val="006A2091"/>
    <w:rsid w:val="0071457A"/>
    <w:rsid w:val="007311F6"/>
    <w:rsid w:val="00777D19"/>
    <w:rsid w:val="007B03C0"/>
    <w:rsid w:val="00801B19"/>
    <w:rsid w:val="00826C43"/>
    <w:rsid w:val="0084737B"/>
    <w:rsid w:val="00923E19"/>
    <w:rsid w:val="009350D9"/>
    <w:rsid w:val="00943603"/>
    <w:rsid w:val="0094423A"/>
    <w:rsid w:val="009707F5"/>
    <w:rsid w:val="009B1522"/>
    <w:rsid w:val="00AB387F"/>
    <w:rsid w:val="00AD32ED"/>
    <w:rsid w:val="00AE06B6"/>
    <w:rsid w:val="00B92FC6"/>
    <w:rsid w:val="00C60B52"/>
    <w:rsid w:val="00C65EE8"/>
    <w:rsid w:val="00C83126"/>
    <w:rsid w:val="00CD3671"/>
    <w:rsid w:val="00E40B0C"/>
    <w:rsid w:val="00F12C85"/>
    <w:rsid w:val="00F22F4E"/>
    <w:rsid w:val="00F54D9C"/>
    <w:rsid w:val="00FA2E58"/>
    <w:rsid w:val="00FD7A2E"/>
    <w:rsid w:val="1E1B184A"/>
    <w:rsid w:val="1FAD7BD9"/>
    <w:rsid w:val="3827664F"/>
    <w:rsid w:val="38D62B79"/>
    <w:rsid w:val="400112A7"/>
    <w:rsid w:val="41312620"/>
    <w:rsid w:val="4C937BC5"/>
    <w:rsid w:val="5B7B3430"/>
    <w:rsid w:val="6B0E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EB079"/>
  <w15:docId w15:val="{139DCC88-3F6D-4E9A-9585-F1341F780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widowControl/>
      <w:pBdr>
        <w:bottom w:val="single" w:sz="12" w:space="1" w:color="31479E" w:themeColor="accent1" w:themeShade="BF"/>
      </w:pBdr>
      <w:autoSpaceDE/>
      <w:autoSpaceDN/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widowControl/>
      <w:pBdr>
        <w:bottom w:val="single" w:sz="8" w:space="1" w:color="4E67C8" w:themeColor="accent1"/>
      </w:pBdr>
      <w:autoSpaceDE/>
      <w:autoSpaceDN/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widowControl/>
      <w:pBdr>
        <w:bottom w:val="single" w:sz="4" w:space="1" w:color="94A3DE" w:themeColor="accent1" w:themeTint="99"/>
      </w:pBdr>
      <w:autoSpaceDE/>
      <w:autoSpaceDN/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widowControl/>
      <w:pBdr>
        <w:bottom w:val="single" w:sz="4" w:space="2" w:color="B8C1E9" w:themeColor="accent1" w:themeTint="66"/>
      </w:pBdr>
      <w:autoSpaceDE/>
      <w:autoSpaceDN/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widowControl/>
      <w:autoSpaceDE/>
      <w:autoSpaceDN/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widowControl/>
      <w:autoSpaceDE/>
      <w:autoSpaceDN/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lang w:val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pPr>
      <w:widowControl/>
      <w:autoSpaceDE/>
      <w:autoSpaceDN/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  <w:lang w:val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pPr>
      <w:widowControl/>
      <w:autoSpaceDE/>
      <w:autoSpaceDN/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pPr>
      <w:widowControl/>
      <w:autoSpaceDE/>
      <w:autoSpaceDN/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styleId="Legenda">
    <w:name w:val="caption"/>
    <w:basedOn w:val="Normalny"/>
    <w:next w:val="Normalny"/>
    <w:uiPriority w:val="35"/>
    <w:semiHidden/>
    <w:unhideWhenUsed/>
    <w:qFormat/>
    <w:pPr>
      <w:widowControl/>
      <w:autoSpaceDE/>
      <w:autoSpaceDN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bidi="en-US"/>
    </w:rPr>
  </w:style>
  <w:style w:type="character" w:styleId="Uwydatnienie">
    <w:name w:val="Emphasis"/>
    <w:uiPriority w:val="20"/>
    <w:qFormat/>
    <w:rPr>
      <w:b/>
      <w:bCs/>
      <w:i/>
      <w:iCs/>
      <w:color w:val="595959" w:themeColor="text1" w:themeTint="A6"/>
    </w:rPr>
  </w:style>
  <w:style w:type="paragraph" w:styleId="Stopka">
    <w:name w:val="footer"/>
    <w:basedOn w:val="Normalny"/>
    <w:link w:val="StopkaZnak"/>
    <w:uiPriority w:val="99"/>
    <w:semiHidden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semiHidden/>
    <w:unhideWhenUsed/>
    <w:qFormat/>
    <w:pPr>
      <w:tabs>
        <w:tab w:val="center" w:pos="4536"/>
        <w:tab w:val="right" w:pos="9072"/>
      </w:tabs>
    </w:pPr>
  </w:style>
  <w:style w:type="character" w:styleId="Pogrubienie">
    <w:name w:val="Strong"/>
    <w:basedOn w:val="Domylnaczcionkaakapitu"/>
    <w:uiPriority w:val="22"/>
    <w:qFormat/>
    <w:rPr>
      <w:b/>
      <w:bCs/>
      <w:spacing w:val="0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widowControl/>
      <w:autoSpaceDE/>
      <w:autoSpaceDN/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bidi="en-US"/>
    </w:rPr>
  </w:style>
  <w:style w:type="paragraph" w:styleId="Tytu">
    <w:name w:val="Title"/>
    <w:basedOn w:val="Normalny"/>
    <w:next w:val="Normalny"/>
    <w:link w:val="TytuZnak"/>
    <w:uiPriority w:val="10"/>
    <w:qFormat/>
    <w:pPr>
      <w:widowControl/>
      <w:pBdr>
        <w:top w:val="single" w:sz="8" w:space="10" w:color="A6B3E3" w:themeColor="accent1" w:themeTint="7F"/>
        <w:bottom w:val="single" w:sz="24" w:space="15" w:color="A7EA52" w:themeColor="accent3"/>
      </w:pBdr>
      <w:autoSpaceDE/>
      <w:autoSpaceDN/>
      <w:jc w:val="center"/>
    </w:pPr>
    <w:rPr>
      <w:rFonts w:asciiTheme="majorHAnsi" w:eastAsiaTheme="majorEastAsia" w:hAnsiTheme="majorHAnsi" w:cstheme="majorBidi"/>
      <w:i/>
      <w:iCs/>
      <w:color w:val="21306A" w:themeColor="accent1" w:themeShade="80"/>
      <w:sz w:val="60"/>
      <w:szCs w:val="60"/>
      <w:lang w:val="en-US" w:bidi="en-US"/>
    </w:rPr>
  </w:style>
  <w:style w:type="character" w:customStyle="1" w:styleId="Nagwek1Znak">
    <w:name w:val="Nagłówek 1 Znak"/>
    <w:basedOn w:val="Domylnaczcionkaakapitu"/>
    <w:link w:val="Nagwek1"/>
    <w:uiPriority w:val="9"/>
    <w:qFormat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Pr>
      <w:rFonts w:asciiTheme="majorHAnsi" w:eastAsiaTheme="majorEastAsia" w:hAnsiTheme="majorHAnsi" w:cstheme="majorBidi"/>
      <w:i/>
      <w:iCs/>
      <w:color w:val="21306A" w:themeColor="accent1" w:themeShade="80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Pr>
      <w:rFonts w:asciiTheme="minorHAnsi"/>
      <w:i/>
      <w:iCs/>
      <w:sz w:val="24"/>
      <w:szCs w:val="24"/>
    </w:rPr>
  </w:style>
  <w:style w:type="paragraph" w:styleId="Bezodstpw">
    <w:name w:val="No Spacing"/>
    <w:basedOn w:val="Normalny"/>
    <w:link w:val="BezodstpwZnak"/>
    <w:uiPriority w:val="1"/>
    <w:qFormat/>
    <w:pPr>
      <w:widowControl/>
      <w:autoSpaceDE/>
      <w:autoSpaceDN/>
    </w:pPr>
    <w:rPr>
      <w:rFonts w:asciiTheme="minorHAnsi" w:eastAsiaTheme="minorHAnsi" w:hAnsiTheme="minorHAnsi" w:cstheme="minorBidi"/>
      <w:lang w:val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qFormat/>
  </w:style>
  <w:style w:type="paragraph" w:styleId="Akapitzlist">
    <w:name w:val="List Paragraph"/>
    <w:basedOn w:val="Normalny"/>
    <w:uiPriority w:val="34"/>
    <w:qFormat/>
    <w:pPr>
      <w:widowControl/>
      <w:autoSpaceDE/>
      <w:autoSpaceDN/>
      <w:ind w:left="720" w:firstLine="360"/>
      <w:contextualSpacing/>
    </w:pPr>
    <w:rPr>
      <w:rFonts w:asciiTheme="minorHAnsi" w:eastAsiaTheme="minorHAnsi" w:hAnsiTheme="minorHAnsi" w:cstheme="minorBidi"/>
      <w:lang w:val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pPr>
      <w:widowControl/>
      <w:autoSpaceDE/>
      <w:autoSpaceDN/>
      <w:ind w:firstLine="360"/>
    </w:pPr>
    <w:rPr>
      <w:rFonts w:asciiTheme="majorHAnsi" w:eastAsiaTheme="majorEastAsia" w:hAnsiTheme="majorHAnsi" w:cstheme="majorBidi"/>
      <w:i/>
      <w:iCs/>
      <w:color w:val="595959" w:themeColor="text1" w:themeTint="A6"/>
      <w:lang w:val="en-US" w:bidi="en-US"/>
    </w:rPr>
  </w:style>
  <w:style w:type="character" w:customStyle="1" w:styleId="CytatZnak">
    <w:name w:val="Cytat Znak"/>
    <w:basedOn w:val="Domylnaczcionkaakapitu"/>
    <w:link w:val="Cytat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widowControl/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autoSpaceDE/>
      <w:autoSpaceDN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Pr>
      <w:i/>
      <w:iCs/>
      <w:color w:val="595959" w:themeColor="text1" w:themeTint="A6"/>
    </w:rPr>
  </w:style>
  <w:style w:type="character" w:customStyle="1" w:styleId="Wyrnienieintensywne1">
    <w:name w:val="Wyróżnienie intensywne1"/>
    <w:uiPriority w:val="21"/>
    <w:qFormat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semiHidden/>
    <w:unhideWhenUsed/>
    <w:qFormat/>
    <w:pPr>
      <w:outlineLvl w:val="9"/>
    </w:pPr>
  </w:style>
  <w:style w:type="paragraph" w:customStyle="1" w:styleId="AWniosek">
    <w:name w:val="A_Wniosek"/>
    <w:basedOn w:val="Nagwek1"/>
    <w:link w:val="AWniosekZnak"/>
    <w:qFormat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table" w:customStyle="1" w:styleId="TableNormal1">
    <w:name w:val="Table Normal1"/>
    <w:uiPriority w:val="2"/>
    <w:semiHidden/>
    <w:unhideWhenUsed/>
    <w:qFormat/>
    <w:pPr>
      <w:widowControl w:val="0"/>
      <w:autoSpaceDE w:val="0"/>
      <w:autoSpaceDN w:val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Pr>
      <w:rFonts w:ascii="Times New Roman" w:eastAsia="Times New Roman" w:hAnsi="Times New Roman" w:cs="Times New Roman"/>
      <w:sz w:val="24"/>
      <w:szCs w:val="24"/>
      <w:lang w:val="pl-PL" w:bidi="ar-SA"/>
    </w:rPr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Znak">
    <w:name w:val="Nagłówek Znak"/>
    <w:basedOn w:val="Domylnaczcionkaakapitu"/>
    <w:link w:val="Nagwek"/>
    <w:uiPriority w:val="99"/>
    <w:semiHidden/>
    <w:qFormat/>
    <w:rPr>
      <w:rFonts w:ascii="Arial" w:eastAsia="Arial" w:hAnsi="Arial" w:cs="Arial"/>
      <w:lang w:val="pl-PL" w:bidi="ar-SA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rPr>
      <w:rFonts w:ascii="Arial" w:eastAsia="Arial" w:hAnsi="Arial" w:cs="Arial"/>
      <w:lang w:val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772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Laszuk 12.2023</dc:creator>
  <cp:keywords>sylabus logistyka koszty optymalizacja</cp:keywords>
  <cp:lastModifiedBy>Marcin Bukowski</cp:lastModifiedBy>
  <cp:revision>7</cp:revision>
  <cp:lastPrinted>2023-12-08T10:53:00Z</cp:lastPrinted>
  <dcterms:created xsi:type="dcterms:W3CDTF">2023-12-08T11:02:00Z</dcterms:created>
  <dcterms:modified xsi:type="dcterms:W3CDTF">2026-03-23T12:19:00Z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1045-11.2.0.11486</vt:lpwstr>
  </property>
  <property fmtid="{D5CDD505-2E9C-101B-9397-08002B2CF9AE}" pid="3" name="ICV">
    <vt:lpwstr>01C9517F66D14EAB9754BF384E1FFF32</vt:lpwstr>
  </property>
</Properties>
</file>